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89D9" w14:textId="77777777" w:rsidR="005F1F6A" w:rsidRDefault="005F1F6A" w:rsidP="005F1F6A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15U ENCLOSURE 19" CABINET 600X800 FLOOR STANDING DATA RACK - ECO NETCAB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7F44F727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Small-Scale, Quality Networking Deployment - Competitively Priced</w:t>
      </w:r>
    </w:p>
    <w:p w14:paraId="13CA886F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Looking to deploy a small-height data or telco cabinet but need the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advantages of a full height cabinet but don’t need a fitted fan tray?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The newly designed </w:t>
      </w:r>
      <w:proofErr w:type="spellStart"/>
      <w:r w:rsidRPr="005F1F6A">
        <w:rPr>
          <w:rFonts w:ascii="Open Sans" w:eastAsia="宋体" w:hAnsi="Open Sans" w:cs="Open Sans"/>
          <w:color w:val="333E48"/>
          <w:kern w:val="0"/>
          <w:szCs w:val="21"/>
        </w:rPr>
        <w:t>EcoNetCab</w:t>
      </w:r>
      <w:proofErr w:type="spellEnd"/>
      <w:r w:rsidRPr="005F1F6A">
        <w:rPr>
          <w:rFonts w:ascii="Open Sans" w:eastAsia="宋体" w:hAnsi="Open Sans" w:cs="Open Sans"/>
          <w:color w:val="333E48"/>
          <w:kern w:val="0"/>
          <w:szCs w:val="21"/>
        </w:rPr>
        <w:t> </w:t>
      </w:r>
      <w:r w:rsidRPr="005F1F6A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12U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t> and </w:t>
      </w:r>
      <w:r w:rsidRPr="005F1F6A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15U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t> floor-standing cabinets are ideal for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many installations that need all the advantages for full width, 19-inch racking,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full depth, adjustable mount posts but does not include a fitted fan tray, thus keeping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your costs to a minimum. Of course our other accessories including castors, jacking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feet and M6 cage nuts and bolts.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With more networking, telco, PBX and broadcast equipment becoming more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lastRenderedPageBreak/>
        <w:t>compact and of course thinking all installations do not require a high,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towering </w:t>
      </w:r>
      <w:r w:rsidRPr="005F1F6A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42U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t xml:space="preserve"> cabinet for example, the new </w:t>
      </w:r>
      <w:proofErr w:type="spellStart"/>
      <w:r w:rsidRPr="005F1F6A">
        <w:rPr>
          <w:rFonts w:ascii="Open Sans" w:eastAsia="宋体" w:hAnsi="Open Sans" w:cs="Open Sans"/>
          <w:color w:val="333E48"/>
          <w:kern w:val="0"/>
          <w:szCs w:val="21"/>
        </w:rPr>
        <w:t>EcoNetCab</w:t>
      </w:r>
      <w:proofErr w:type="spellEnd"/>
      <w:r w:rsidRPr="005F1F6A">
        <w:rPr>
          <w:rFonts w:ascii="Open Sans" w:eastAsia="宋体" w:hAnsi="Open Sans" w:cs="Open Sans"/>
          <w:color w:val="333E48"/>
          <w:kern w:val="0"/>
          <w:szCs w:val="21"/>
        </w:rPr>
        <w:t> </w:t>
      </w:r>
      <w:r w:rsidRPr="005F1F6A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12U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t> and </w:t>
      </w:r>
      <w:r w:rsidRPr="005F1F6A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15U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t> range are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ideal for IT rooms, PBX switching </w:t>
      </w:r>
      <w:proofErr w:type="spellStart"/>
      <w:r w:rsidRPr="005F1F6A">
        <w:rPr>
          <w:rFonts w:ascii="Open Sans" w:eastAsia="宋体" w:hAnsi="Open Sans" w:cs="Open Sans"/>
          <w:color w:val="333E48"/>
          <w:kern w:val="0"/>
          <w:szCs w:val="21"/>
        </w:rPr>
        <w:t>centres</w:t>
      </w:r>
      <w:proofErr w:type="spellEnd"/>
      <w:r w:rsidRPr="005F1F6A">
        <w:rPr>
          <w:rFonts w:ascii="Open Sans" w:eastAsia="宋体" w:hAnsi="Open Sans" w:cs="Open Sans"/>
          <w:color w:val="333E48"/>
          <w:kern w:val="0"/>
          <w:szCs w:val="21"/>
        </w:rPr>
        <w:t>, SME business applications, but without the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extra height clearance needed.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Superb-build quality of course is assured, multiple cable entries, together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with left/right hinged safety-glass door as standard, together with a hard-wearing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black, powder-coated finish and assembled here in the UK..</w:t>
      </w:r>
    </w:p>
    <w:p w14:paraId="520BEED9" w14:textId="450767B9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554F6E7A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15U high 600W 800D</w:t>
      </w:r>
    </w:p>
    <w:p w14:paraId="634E1FCD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</w:p>
    <w:p w14:paraId="4726E160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Lockable vented glass door, reversible</w:t>
      </w:r>
    </w:p>
    <w:p w14:paraId="39A0FAEA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Removable side panels, rear lockable door</w:t>
      </w:r>
    </w:p>
    <w:p w14:paraId="6FC6B115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Ideal for SME, IT</w:t>
      </w:r>
    </w:p>
    <w:p w14:paraId="348456CF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 xml:space="preserve">Supplied with Shelf, Roof mount </w:t>
      </w:r>
      <w:proofErr w:type="spellStart"/>
      <w:r w:rsidRPr="005F1F6A">
        <w:rPr>
          <w:rFonts w:ascii="Open Sans" w:eastAsia="宋体" w:hAnsi="Open Sans" w:cs="Open Sans"/>
          <w:color w:val="333E48"/>
          <w:kern w:val="0"/>
          <w:szCs w:val="21"/>
        </w:rPr>
        <w:t>Fantray</w:t>
      </w:r>
      <w:proofErr w:type="spellEnd"/>
      <w:r w:rsidRPr="005F1F6A">
        <w:rPr>
          <w:rFonts w:ascii="Open Sans" w:eastAsia="宋体" w:hAnsi="Open Sans" w:cs="Open Sans"/>
          <w:color w:val="333E48"/>
          <w:kern w:val="0"/>
          <w:szCs w:val="21"/>
        </w:rPr>
        <w:t>, fitted castors and jacking feet (4)</w:t>
      </w:r>
    </w:p>
    <w:p w14:paraId="5403177E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UK Assembled and quality assured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29CB8736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SKU/MPN: CAB-FE-15U-68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EAN: 8400800034625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Weight: 50 Kg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Dimensions: 600(width) x800(depth) x860mm(height)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1942B539" w:rsidR="004A0A18" w:rsidRPr="00FC0820" w:rsidRDefault="005F1F6A" w:rsidP="005F1F6A">
      <w:pPr>
        <w:rPr>
          <w:b/>
          <w:bCs/>
          <w:kern w:val="44"/>
          <w:sz w:val="44"/>
          <w:szCs w:val="44"/>
        </w:rPr>
      </w:pPr>
      <w:hyperlink r:id="rId8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Specification Sheet</w:t>
        </w:r>
      </w:hyperlink>
      <w:r>
        <w:rPr>
          <w:rFonts w:ascii="Open Sans" w:hAnsi="Open Sans" w:cs="Open Sans"/>
          <w:color w:val="333E48"/>
          <w:szCs w:val="21"/>
          <w:shd w:val="clear" w:color="auto" w:fill="FFFFFF"/>
        </w:rPr>
        <w:t> (PDF)</w:t>
      </w: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C808" w14:textId="77777777" w:rsidR="00080AA7" w:rsidRDefault="00080AA7" w:rsidP="007F112D">
      <w:r>
        <w:separator/>
      </w:r>
    </w:p>
  </w:endnote>
  <w:endnote w:type="continuationSeparator" w:id="0">
    <w:p w14:paraId="33A6D544" w14:textId="77777777" w:rsidR="00080AA7" w:rsidRDefault="00080AA7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EAC6" w14:textId="77777777" w:rsidR="00080AA7" w:rsidRDefault="00080AA7" w:rsidP="007F112D">
      <w:r>
        <w:separator/>
      </w:r>
    </w:p>
  </w:footnote>
  <w:footnote w:type="continuationSeparator" w:id="0">
    <w:p w14:paraId="7664F992" w14:textId="77777777" w:rsidR="00080AA7" w:rsidRDefault="00080AA7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0AA7"/>
    <w:rsid w:val="000926DB"/>
    <w:rsid w:val="00174E7E"/>
    <w:rsid w:val="001B3C7C"/>
    <w:rsid w:val="001F3F44"/>
    <w:rsid w:val="00217C9D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5F1F6A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DA2316"/>
    <w:rsid w:val="00DC1FE7"/>
    <w:rsid w:val="00EA788E"/>
    <w:rsid w:val="00EE5844"/>
    <w:rsid w:val="00F54BCB"/>
    <w:rsid w:val="00FC0820"/>
    <w:rsid w:val="00FD35D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General_Enclosures_v1_1.pdf?30419416032088527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42</cp:revision>
  <dcterms:created xsi:type="dcterms:W3CDTF">2021-06-17T03:46:00Z</dcterms:created>
  <dcterms:modified xsi:type="dcterms:W3CDTF">2021-10-23T15:19:00Z</dcterms:modified>
</cp:coreProperties>
</file>